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5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5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«УТВЕРЖДАЮ»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Председатель________ О.В. Курбатов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«___»________ 2023 г.</w:t>
            </w:r>
          </w:p>
        </w:tc>
      </w:tr>
    </w:tbl>
    <w:p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Г Л А М Е Н Т</w:t>
      </w:r>
    </w:p>
    <w:p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Открытого чемпионата Москвы по легкой атлетике</w:t>
      </w:r>
    </w:p>
    <w:p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среди ветеранов </w:t>
      </w:r>
    </w:p>
    <w:p>
      <w:pPr>
        <w:spacing w:after="0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чемпионат Москвы по легкой атлетике среди ветеранов проводится согласно ЕКП физкультурных, спортивных, массовых и спортивно-зрелищных мероприятий города Москвы на 2023 г.</w:t>
      </w: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проводятся 11–12 марта 2023 г. на легкоатлетическом ядре «Олимпийского центра им. братьев Знаменских» (ул. Стромынка, 4, ст. метро «Сокольники») и обслуживаются бригадой судей Москвы.</w:t>
      </w: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Руководство соревнований</w:t>
      </w: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соревнований – Головко Д.А. (ФЛАМ);</w:t>
      </w: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судья – Закорко В. Н. (ССВК);</w:t>
      </w: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секретарь – Федорова Н.В. (ССВК); </w:t>
      </w: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делегат ФЛАМ – Ушакова Н.А. (ССВК) </w:t>
      </w:r>
    </w:p>
    <w:p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Соревнования проводятся на личное первенство.</w:t>
      </w:r>
      <w:r>
        <w:rPr>
          <w:rFonts w:ascii="Times New Roman" w:hAnsi="Times New Roman"/>
          <w:sz w:val="28"/>
          <w:szCs w:val="28"/>
        </w:rPr>
        <w:t xml:space="preserve"> К участию допускаются мужчины и женщины, граждане Российской Федерации, от 35 лет и старше при наличии паспорта, медицинской справки о допуске к соревнованиям по легкой атлетике, договора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(оригинала) о страховании жизни, здоровья и от несчастных случаев. Данные документы предоставляется на каждого участника в комиссию по допуску.</w:t>
      </w:r>
    </w:p>
    <w:p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Регистрация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участников</w:t>
      </w:r>
    </w:p>
    <w:p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Предварительная регистрация участников открыта через сайт «Московская легкая атлетика» по адресу </w:t>
      </w:r>
      <w:r>
        <w:fldChar w:fldCharType="begin"/>
      </w:r>
      <w:r>
        <w:instrText xml:space="preserve"> HYPERLINK "https://mosathletics.ru/регистрация-на-соревнование" </w:instrText>
      </w:r>
      <w:r>
        <w:fldChar w:fldCharType="separate"/>
      </w:r>
      <w:r>
        <w:rPr>
          <w:rFonts w:ascii="Times New Roman" w:hAnsi="Times New Roman"/>
          <w:color w:val="000000"/>
          <w:sz w:val="28"/>
          <w:szCs w:val="28"/>
        </w:rPr>
        <w:t>https://mosathletics.ru/регистрация-на-соревнование</w: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действует до 9 марта 2023 г.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После закрытия электронной регистрации изменить выбранные для участия виды программы будет невозможно. </w:t>
      </w: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Непосредственная регистрация проводится в день соревнований мандатной комиссией в холле манежа 11 марта с</w:t>
      </w:r>
      <w:r>
        <w:rPr>
          <w:rFonts w:ascii="Times New Roman" w:hAnsi="Times New Roman"/>
          <w:sz w:val="28"/>
          <w:szCs w:val="28"/>
        </w:rPr>
        <w:t xml:space="preserve"> 09:00 до 11.00</w:t>
      </w: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 конкурса к соревнованиям по решению мандатной комиссии могут быть допущены спортсмены-любители в возрасте от 30 до 34 лет при условии оплаты стартового взноса в размере 500,00 руб.</w:t>
      </w: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соревнований</w:t>
      </w:r>
      <w:r>
        <w:rPr>
          <w:rFonts w:ascii="Times New Roman" w:hAnsi="Times New Roman"/>
          <w:sz w:val="28"/>
          <w:szCs w:val="28"/>
        </w:rPr>
        <w:t>: мужчины и женщины – бег 60 м, 200 м, 400 м, 800 м, 1500м, 3000 м, 60 м с/б, спортивная ходьба 3000 м, прыжки в длину, высоту, тройным, с шестом, толкание ядра. Во всех видах беговой программы проводятся основные соревнования.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Разминка</w:t>
      </w:r>
      <w:r>
        <w:rPr>
          <w:rFonts w:ascii="Times New Roman" w:hAnsi="Times New Roman"/>
          <w:sz w:val="28"/>
          <w:szCs w:val="28"/>
        </w:rPr>
        <w:t xml:space="preserve"> участников до начала соревнований проводится на беговой дорожке и в секторах манежа. Участникам не разрешается с момента начала соревнований использовать беговые дорожки манежа, на которых соревнуются спортсмены.</w:t>
      </w: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сбора участников соревнований: </w:t>
      </w:r>
      <w:r>
        <w:rPr>
          <w:rFonts w:ascii="Times New Roman" w:hAnsi="Times New Roman"/>
          <w:sz w:val="28"/>
          <w:szCs w:val="28"/>
        </w:rPr>
        <w:t>в беговых видах – за ближним виражом беговой дорожки в районе выхода из манежа на открытый стадион; в прыжковых видах и метаниях – в районе соответствующих секторов для проведения соревнований.</w:t>
      </w: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выхода на место соревнований:</w:t>
      </w:r>
      <w:r>
        <w:rPr>
          <w:rFonts w:ascii="Times New Roman" w:hAnsi="Times New Roman"/>
          <w:sz w:val="28"/>
          <w:szCs w:val="28"/>
        </w:rPr>
        <w:t xml:space="preserve"> беговые виды – за 15 мин. До начала вида программы; прыжки в длину, высоту и тройной –за 20 мин.; прыжок с шестом – за 45 мин.; метания – за 30 мин.  </w:t>
      </w: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попыток </w:t>
      </w:r>
      <w:r>
        <w:rPr>
          <w:rFonts w:ascii="Times New Roman" w:hAnsi="Times New Roman"/>
          <w:bCs/>
          <w:sz w:val="28"/>
          <w:szCs w:val="28"/>
        </w:rPr>
        <w:t>(4 или 6)</w:t>
      </w:r>
      <w:r>
        <w:rPr>
          <w:rFonts w:ascii="Times New Roman" w:hAnsi="Times New Roman"/>
          <w:sz w:val="28"/>
          <w:szCs w:val="28"/>
        </w:rPr>
        <w:t xml:space="preserve"> в прыжках и метаниях регламентируется Правилами соревнований ВФЛА, а также старшими судьями на видах в зависимости от количества участников в виде и согласовывается со спортсменами.</w:t>
      </w: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забегов</w:t>
      </w:r>
      <w:r>
        <w:rPr>
          <w:rFonts w:ascii="Times New Roman" w:hAnsi="Times New Roman"/>
          <w:sz w:val="28"/>
          <w:szCs w:val="28"/>
        </w:rPr>
        <w:t xml:space="preserve"> осуществляется с учетом возрастных групп. Допускается участие в одном забеге спортсменов разного возраста. </w:t>
      </w: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спринтерских дистанциях </w:t>
      </w:r>
      <w:r>
        <w:rPr>
          <w:rFonts w:ascii="Times New Roman" w:hAnsi="Times New Roman"/>
          <w:bCs/>
          <w:sz w:val="28"/>
          <w:szCs w:val="28"/>
        </w:rPr>
        <w:t>допускается</w:t>
      </w:r>
      <w:r>
        <w:rPr>
          <w:rFonts w:ascii="Times New Roman" w:hAnsi="Times New Roman"/>
          <w:sz w:val="28"/>
          <w:szCs w:val="28"/>
        </w:rPr>
        <w:t xml:space="preserve"> старт без стартовых колодок. </w:t>
      </w: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соревновании бегунов допускается один фальстарт без дисквалификации участников.</w:t>
      </w:r>
      <w:r>
        <w:rPr>
          <w:rFonts w:ascii="Times New Roman" w:hAnsi="Times New Roman"/>
          <w:sz w:val="28"/>
          <w:szCs w:val="28"/>
        </w:rPr>
        <w:t xml:space="preserve"> Желтая карточка показывается спортсмену, допустившему фальстарт, и затем всем участникам забега для напоминания о дисквалификации любого спортсмена, совершившего следующий фальстарт. </w:t>
      </w: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Начальные высоты</w:t>
      </w:r>
      <w:r>
        <w:rPr>
          <w:rFonts w:ascii="Times New Roman" w:hAnsi="Times New Roman"/>
          <w:sz w:val="28"/>
          <w:szCs w:val="28"/>
        </w:rPr>
        <w:t xml:space="preserve"> в прыжке в высоту и в прыжке с шестом старшие судьи по виду согласовывают с участниками соревнований. В последующем шаг подъема высот в прыжке в высоту 5 см, в прыжке с шестом 10 см. </w:t>
      </w:r>
      <w:r>
        <w:rPr>
          <w:rFonts w:ascii="Times New Roman" w:hAnsi="Times New Roman"/>
          <w:b/>
          <w:sz w:val="28"/>
          <w:szCs w:val="28"/>
        </w:rPr>
        <w:t>Минимальное расстояние бруска</w:t>
      </w:r>
      <w:r>
        <w:rPr>
          <w:rFonts w:ascii="Times New Roman" w:hAnsi="Times New Roman"/>
          <w:sz w:val="28"/>
          <w:szCs w:val="28"/>
        </w:rPr>
        <w:t xml:space="preserve"> (отметки) для отталкивания при прыжке в длину и тройном прыжке от ямы для приземления старшие судьи на видах согласовывают с участниками соревнований. Последующие отметки для отталкивания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наносятся на расстоянии, кратном 1 м. Максимальное расстояние бруска (отметки) для отталкивания при прыжке в длину 3м, в тройном прыжке от ямы для приземления согласовывается с участниками соревнования.</w:t>
      </w: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попытке установить в прыжках в высоту и с шестом рекорд Москвы, России, Европы или мира судьи согласовывают устанавливаемую высоту планки со спортсменом.   </w:t>
      </w: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первых трех попыток очерёдность выполнения попыток не меняется.</w:t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Стартовые протоколы и протоколы соревнований </w:t>
      </w:r>
      <w:r>
        <w:rPr>
          <w:rFonts w:ascii="Times New Roman" w:hAnsi="Times New Roman"/>
          <w:sz w:val="28"/>
          <w:szCs w:val="28"/>
        </w:rPr>
        <w:t xml:space="preserve">вывешиваются на информационном стенде.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Иногородние спортсмены допускаются до соревнований при оплате стартового взноса в размере 500,00 рублей.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Участники, желающие выступить более, чем в 2-х видах программы, оплачивают стартовый взнос в размере 250,00 рублей.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Расстановка барьеров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>
        <w:rPr>
          <w:rFonts w:ascii="Times New Roman" w:hAnsi="Times New Roman"/>
          <w:sz w:val="28"/>
          <w:szCs w:val="28"/>
          <w:lang w:val="en-US"/>
        </w:rPr>
        <w:t>WMA</w:t>
      </w:r>
      <w:r>
        <w:rPr>
          <w:rFonts w:ascii="Times New Roman" w:hAnsi="Times New Roman"/>
          <w:sz w:val="28"/>
          <w:szCs w:val="28"/>
        </w:rPr>
        <w:t>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Расстановка барьеров </w:t>
      </w:r>
      <w:r>
        <w:rPr>
          <w:rFonts w:ascii="Times New Roman" w:hAnsi="Times New Roman"/>
          <w:sz w:val="28"/>
          <w:szCs w:val="28"/>
        </w:rPr>
        <w:t>(в помещении)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Мужчины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382"/>
        <w:gridCol w:w="1303"/>
        <w:gridCol w:w="1417"/>
        <w:gridCol w:w="1357"/>
        <w:gridCol w:w="1364"/>
        <w:gridCol w:w="13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3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Дистанция, м</w:t>
            </w:r>
          </w:p>
        </w:tc>
        <w:tc>
          <w:tcPr>
            <w:tcW w:w="13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барьера, м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барьеров</w:t>
            </w:r>
          </w:p>
        </w:tc>
        <w:tc>
          <w:tcPr>
            <w:tcW w:w="135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Дистанция до 1-го барьера, м</w:t>
            </w:r>
          </w:p>
        </w:tc>
        <w:tc>
          <w:tcPr>
            <w:tcW w:w="13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Дистанция между барьерами, м</w:t>
            </w:r>
          </w:p>
        </w:tc>
        <w:tc>
          <w:tcPr>
            <w:tcW w:w="13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Дистанция от последнего барьера до финиша, 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М35-М49</w:t>
            </w:r>
          </w:p>
        </w:tc>
        <w:tc>
          <w:tcPr>
            <w:tcW w:w="13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0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0,991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5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13,72</w:t>
            </w:r>
          </w:p>
        </w:tc>
        <w:tc>
          <w:tcPr>
            <w:tcW w:w="1364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9,14</w:t>
            </w:r>
          </w:p>
        </w:tc>
        <w:tc>
          <w:tcPr>
            <w:tcW w:w="137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9,72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М50-М59</w:t>
            </w:r>
          </w:p>
        </w:tc>
        <w:tc>
          <w:tcPr>
            <w:tcW w:w="13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0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0,914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13,0  </w:t>
            </w:r>
          </w:p>
        </w:tc>
        <w:tc>
          <w:tcPr>
            <w:tcW w:w="1364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8,5</w:t>
            </w:r>
          </w:p>
        </w:tc>
        <w:tc>
          <w:tcPr>
            <w:tcW w:w="137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13,0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М60-М69</w:t>
            </w:r>
          </w:p>
        </w:tc>
        <w:tc>
          <w:tcPr>
            <w:tcW w:w="13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0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0,84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12,0</w:t>
            </w:r>
          </w:p>
        </w:tc>
        <w:tc>
          <w:tcPr>
            <w:tcW w:w="1364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8,0</w:t>
            </w:r>
          </w:p>
        </w:tc>
        <w:tc>
          <w:tcPr>
            <w:tcW w:w="137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16,0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37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М70-М79</w:t>
            </w:r>
          </w:p>
        </w:tc>
        <w:tc>
          <w:tcPr>
            <w:tcW w:w="13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0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0,762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12,0</w:t>
            </w:r>
          </w:p>
        </w:tc>
        <w:tc>
          <w:tcPr>
            <w:tcW w:w="1364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7,0</w:t>
            </w:r>
          </w:p>
        </w:tc>
        <w:tc>
          <w:tcPr>
            <w:tcW w:w="137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М80+</w:t>
            </w:r>
          </w:p>
        </w:tc>
        <w:tc>
          <w:tcPr>
            <w:tcW w:w="13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0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0,686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12,0</w:t>
            </w:r>
          </w:p>
        </w:tc>
        <w:tc>
          <w:tcPr>
            <w:tcW w:w="1364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7,0</w:t>
            </w:r>
          </w:p>
        </w:tc>
        <w:tc>
          <w:tcPr>
            <w:tcW w:w="137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20,0</w:t>
            </w:r>
          </w:p>
        </w:tc>
      </w:tr>
    </w:tbl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Женщины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382"/>
        <w:gridCol w:w="1303"/>
        <w:gridCol w:w="1417"/>
        <w:gridCol w:w="1357"/>
        <w:gridCol w:w="1364"/>
        <w:gridCol w:w="13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38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Дистанция, м</w:t>
            </w:r>
          </w:p>
        </w:tc>
        <w:tc>
          <w:tcPr>
            <w:tcW w:w="130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барьера, м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барьеров</w:t>
            </w:r>
          </w:p>
        </w:tc>
        <w:tc>
          <w:tcPr>
            <w:tcW w:w="135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Дистанция до 1-го барьера, м</w:t>
            </w:r>
          </w:p>
        </w:tc>
        <w:tc>
          <w:tcPr>
            <w:tcW w:w="13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Дистанция между барьерами, м</w:t>
            </w:r>
          </w:p>
        </w:tc>
        <w:tc>
          <w:tcPr>
            <w:tcW w:w="137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Дистанция от последнего барьера до финиша, 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Ж35-Ж39</w:t>
            </w:r>
          </w:p>
        </w:tc>
        <w:tc>
          <w:tcPr>
            <w:tcW w:w="13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0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0,84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5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13,0 </w:t>
            </w:r>
          </w:p>
        </w:tc>
        <w:tc>
          <w:tcPr>
            <w:tcW w:w="1364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8,5</w:t>
            </w:r>
          </w:p>
        </w:tc>
        <w:tc>
          <w:tcPr>
            <w:tcW w:w="137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13,0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Ж40-Ж49</w:t>
            </w:r>
          </w:p>
        </w:tc>
        <w:tc>
          <w:tcPr>
            <w:tcW w:w="13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0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0,762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12,0  </w:t>
            </w:r>
          </w:p>
        </w:tc>
        <w:tc>
          <w:tcPr>
            <w:tcW w:w="1364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8,0</w:t>
            </w:r>
          </w:p>
        </w:tc>
        <w:tc>
          <w:tcPr>
            <w:tcW w:w="137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16,0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Ж50-Ж59</w:t>
            </w:r>
          </w:p>
        </w:tc>
        <w:tc>
          <w:tcPr>
            <w:tcW w:w="13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0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0,762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12,0</w:t>
            </w:r>
          </w:p>
        </w:tc>
        <w:tc>
          <w:tcPr>
            <w:tcW w:w="1364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7,0</w:t>
            </w:r>
          </w:p>
        </w:tc>
        <w:tc>
          <w:tcPr>
            <w:tcW w:w="137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20,0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Ж60+</w:t>
            </w:r>
          </w:p>
        </w:tc>
        <w:tc>
          <w:tcPr>
            <w:tcW w:w="13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0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0,686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7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12,0</w:t>
            </w:r>
          </w:p>
        </w:tc>
        <w:tc>
          <w:tcPr>
            <w:tcW w:w="1364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7,0</w:t>
            </w:r>
          </w:p>
        </w:tc>
        <w:tc>
          <w:tcPr>
            <w:tcW w:w="137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20,0</w:t>
            </w:r>
          </w:p>
        </w:tc>
      </w:tr>
    </w:tbl>
    <w:p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 ядра для толкателей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>
        <w:rPr>
          <w:rFonts w:ascii="Times New Roman" w:hAnsi="Times New Roman"/>
          <w:sz w:val="28"/>
          <w:szCs w:val="28"/>
          <w:lang w:val="en-US"/>
        </w:rPr>
        <w:t>WMA</w:t>
      </w:r>
      <w:r>
        <w:rPr>
          <w:rFonts w:ascii="Times New Roman" w:hAnsi="Times New Roman"/>
          <w:sz w:val="28"/>
          <w:szCs w:val="28"/>
        </w:rPr>
        <w:t>.</w:t>
      </w:r>
    </w:p>
    <w:p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3"/>
        <w:tblW w:w="70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3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М35-49   7,26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Ж35-49   4,0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М50-59   6,0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Ж50-74   3,0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М60-69   5,0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Ж75+      2,0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М70-79   4,0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М80+      3,0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ГСК имеет право уточнять расписание соревнований</w:t>
      </w:r>
      <w:r>
        <w:rPr>
          <w:rFonts w:ascii="Times New Roman" w:hAnsi="Times New Roman"/>
          <w:sz w:val="28"/>
          <w:szCs w:val="28"/>
        </w:rPr>
        <w:t xml:space="preserve"> в зависимости от количества заявленных участников. </w:t>
      </w:r>
      <w:r>
        <w:rPr>
          <w:rFonts w:ascii="Times New Roman" w:hAnsi="Times New Roman"/>
          <w:b/>
          <w:sz w:val="28"/>
          <w:szCs w:val="28"/>
        </w:rPr>
        <w:t>Информация о всех изменениях в расписании</w:t>
      </w:r>
      <w:r>
        <w:rPr>
          <w:rFonts w:ascii="Times New Roman" w:hAnsi="Times New Roman"/>
          <w:sz w:val="28"/>
          <w:szCs w:val="28"/>
        </w:rPr>
        <w:t xml:space="preserve"> немедленно доводится диктором в манеже до спортсменов и обязательно вывешивается на информационном стенде.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по окончании своего вида должны прибыть в группу награждения в соответствии с объявлениями диктора.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Апелляционное жюри:</w:t>
      </w:r>
      <w:r>
        <w:rPr>
          <w:rFonts w:ascii="Times New Roman" w:hAnsi="Times New Roman"/>
          <w:sz w:val="28"/>
          <w:szCs w:val="28"/>
        </w:rPr>
        <w:t xml:space="preserve"> Бабаев С.В., Иванова Н.Г., Курбатов О.В.     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ГСК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7F"/>
    <w:rsid w:val="00000407"/>
    <w:rsid w:val="00020564"/>
    <w:rsid w:val="00024432"/>
    <w:rsid w:val="00037593"/>
    <w:rsid w:val="00065099"/>
    <w:rsid w:val="000A1B19"/>
    <w:rsid w:val="000D585A"/>
    <w:rsid w:val="001406C1"/>
    <w:rsid w:val="00145731"/>
    <w:rsid w:val="001640A3"/>
    <w:rsid w:val="001C18FB"/>
    <w:rsid w:val="001C5364"/>
    <w:rsid w:val="001D2578"/>
    <w:rsid w:val="001E2A46"/>
    <w:rsid w:val="001E50A0"/>
    <w:rsid w:val="00236FCA"/>
    <w:rsid w:val="00272090"/>
    <w:rsid w:val="00277D2D"/>
    <w:rsid w:val="00281C4D"/>
    <w:rsid w:val="002C5C05"/>
    <w:rsid w:val="002E2E4C"/>
    <w:rsid w:val="0031270E"/>
    <w:rsid w:val="00343578"/>
    <w:rsid w:val="00361F2D"/>
    <w:rsid w:val="00364BF4"/>
    <w:rsid w:val="00381EFD"/>
    <w:rsid w:val="00393E66"/>
    <w:rsid w:val="003A147B"/>
    <w:rsid w:val="003D0F08"/>
    <w:rsid w:val="003D5D9D"/>
    <w:rsid w:val="003F7787"/>
    <w:rsid w:val="00402E87"/>
    <w:rsid w:val="00455DBD"/>
    <w:rsid w:val="0045767D"/>
    <w:rsid w:val="00462257"/>
    <w:rsid w:val="0047584E"/>
    <w:rsid w:val="004D6E64"/>
    <w:rsid w:val="004E13AC"/>
    <w:rsid w:val="00502514"/>
    <w:rsid w:val="00506FB4"/>
    <w:rsid w:val="00517F1E"/>
    <w:rsid w:val="00523D0F"/>
    <w:rsid w:val="00551E33"/>
    <w:rsid w:val="0056268C"/>
    <w:rsid w:val="00563BAE"/>
    <w:rsid w:val="00574854"/>
    <w:rsid w:val="00597084"/>
    <w:rsid w:val="005B280B"/>
    <w:rsid w:val="005B4F2E"/>
    <w:rsid w:val="005F79BC"/>
    <w:rsid w:val="00640539"/>
    <w:rsid w:val="00641597"/>
    <w:rsid w:val="00647768"/>
    <w:rsid w:val="006558AF"/>
    <w:rsid w:val="00667EC2"/>
    <w:rsid w:val="006963E0"/>
    <w:rsid w:val="006D7EF4"/>
    <w:rsid w:val="00714BD9"/>
    <w:rsid w:val="00776381"/>
    <w:rsid w:val="00793EE4"/>
    <w:rsid w:val="007D67F8"/>
    <w:rsid w:val="007F7BC3"/>
    <w:rsid w:val="008215EA"/>
    <w:rsid w:val="00825A6A"/>
    <w:rsid w:val="0088271D"/>
    <w:rsid w:val="00883D3B"/>
    <w:rsid w:val="00885F1D"/>
    <w:rsid w:val="008E3712"/>
    <w:rsid w:val="00934B43"/>
    <w:rsid w:val="0094258B"/>
    <w:rsid w:val="00945E5B"/>
    <w:rsid w:val="009551C3"/>
    <w:rsid w:val="009558E1"/>
    <w:rsid w:val="00960089"/>
    <w:rsid w:val="00973ABC"/>
    <w:rsid w:val="0098146E"/>
    <w:rsid w:val="009A53EE"/>
    <w:rsid w:val="009C38ED"/>
    <w:rsid w:val="009C4ABE"/>
    <w:rsid w:val="00A1458E"/>
    <w:rsid w:val="00A512C2"/>
    <w:rsid w:val="00A60716"/>
    <w:rsid w:val="00A74A18"/>
    <w:rsid w:val="00A80300"/>
    <w:rsid w:val="00AA047C"/>
    <w:rsid w:val="00AA5D63"/>
    <w:rsid w:val="00AE7A8A"/>
    <w:rsid w:val="00B17216"/>
    <w:rsid w:val="00B30A3C"/>
    <w:rsid w:val="00B42C85"/>
    <w:rsid w:val="00B5492A"/>
    <w:rsid w:val="00BE7584"/>
    <w:rsid w:val="00C169D6"/>
    <w:rsid w:val="00CD555F"/>
    <w:rsid w:val="00CD7FC8"/>
    <w:rsid w:val="00D96A02"/>
    <w:rsid w:val="00DD39C4"/>
    <w:rsid w:val="00DD54F9"/>
    <w:rsid w:val="00DE43B9"/>
    <w:rsid w:val="00DE454B"/>
    <w:rsid w:val="00E34D00"/>
    <w:rsid w:val="00E34FFB"/>
    <w:rsid w:val="00E43D54"/>
    <w:rsid w:val="00E4637F"/>
    <w:rsid w:val="00E525B7"/>
    <w:rsid w:val="00E70A16"/>
    <w:rsid w:val="00E95892"/>
    <w:rsid w:val="00EA0E61"/>
    <w:rsid w:val="00EB1EBC"/>
    <w:rsid w:val="00EE4F8C"/>
    <w:rsid w:val="00F70BB5"/>
    <w:rsid w:val="00F9335C"/>
    <w:rsid w:val="00F94880"/>
    <w:rsid w:val="00FB68D2"/>
    <w:rsid w:val="00FD7C91"/>
    <w:rsid w:val="440A4F17"/>
    <w:rsid w:val="7DF6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Body Text Indent"/>
    <w:basedOn w:val="1"/>
    <w:link w:val="8"/>
    <w:semiHidden/>
    <w:unhideWhenUsed/>
    <w:qFormat/>
    <w:uiPriority w:val="0"/>
    <w:pPr>
      <w:spacing w:after="0" w:line="240" w:lineRule="auto"/>
      <w:ind w:left="1843" w:hanging="403"/>
    </w:pPr>
    <w:rPr>
      <w:rFonts w:ascii="Times New Roman" w:hAnsi="Times New Roman" w:eastAsia="Times New Roman"/>
      <w:sz w:val="24"/>
      <w:szCs w:val="20"/>
      <w:lang w:eastAsia="ru-RU"/>
    </w:rPr>
  </w:style>
  <w:style w:type="table" w:styleId="7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Основной текст с отступом Знак"/>
    <w:basedOn w:val="2"/>
    <w:link w:val="6"/>
    <w:semiHidden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9">
    <w:name w:val="Текст выноски Знак"/>
    <w:basedOn w:val="2"/>
    <w:link w:val="5"/>
    <w:semiHidden/>
    <w:uiPriority w:val="99"/>
    <w:rPr>
      <w:rFonts w:ascii="Segoe UI" w:hAnsi="Segoe UI" w:eastAsia="Calibr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19A27-E764-4C52-8C29-C5B87A34EF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923</Words>
  <Characters>5262</Characters>
  <Lines>43</Lines>
  <Paragraphs>12</Paragraphs>
  <TotalTime>250</TotalTime>
  <ScaleCrop>false</ScaleCrop>
  <LinksUpToDate>false</LinksUpToDate>
  <CharactersWithSpaces>6173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2020-07-09T14:19:00Z</dcterms:created>
  <dc:creator>Юрий</dc:creator>
  <cp:lastModifiedBy>Мой ПК</cp:lastModifiedBy>
  <cp:lastPrinted>2022-02-23T12:30:00Z</cp:lastPrinted>
  <dcterms:modified xsi:type="dcterms:W3CDTF">2023-02-28T12:15:40Z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679E4B2411DB431684B3693FA6BA4BC9</vt:lpwstr>
  </property>
</Properties>
</file>